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6A1" w:rsidRDefault="00EF16A1" w:rsidP="00EF16A1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39</w:t>
      </w:r>
    </w:p>
    <w:p w:rsidR="00EF16A1" w:rsidRDefault="00EF16A1" w:rsidP="00EF16A1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EF16A1" w:rsidRDefault="00EF16A1" w:rsidP="00EF16A1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EF16A1" w:rsidRDefault="00EF16A1" w:rsidP="00EF16A1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E71D55" w:rsidRDefault="00E71D55" w:rsidP="00E71D55">
      <w:pPr>
        <w:spacing w:after="0" w:line="240" w:lineRule="auto"/>
        <w:rPr>
          <w:rFonts w:ascii="Times New Roman" w:hAnsi="Times New Roman" w:cs="Times New Roman"/>
          <w:noProof/>
          <w:sz w:val="30"/>
          <w:lang w:eastAsia="ru-RU"/>
        </w:rPr>
      </w:pPr>
    </w:p>
    <w:p w:rsidR="00E71D55" w:rsidRDefault="00E71D55" w:rsidP="00E71D55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E71D55" w:rsidRPr="003077D0" w:rsidRDefault="00E71D55" w:rsidP="00EF16A1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E71D55" w:rsidRPr="003077D0" w:rsidRDefault="00E71D55" w:rsidP="00EF16A1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E71D55" w:rsidRPr="003077D0" w:rsidRDefault="00E71D55" w:rsidP="00EF16A1">
      <w:pPr>
        <w:spacing w:after="0" w:line="192" w:lineRule="auto"/>
        <w:jc w:val="center"/>
        <w:rPr>
          <w:rFonts w:ascii="Times New Roman" w:hAnsi="Times New Roman" w:cs="Times New Roman"/>
          <w:sz w:val="30"/>
          <w:szCs w:val="28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</w:p>
    <w:p w:rsidR="00E71D55" w:rsidRDefault="00E71D55" w:rsidP="00EF16A1">
      <w:pPr>
        <w:spacing w:after="0" w:line="192" w:lineRule="auto"/>
        <w:jc w:val="center"/>
        <w:rPr>
          <w:rFonts w:ascii="Times New Roman" w:hAnsi="Times New Roman" w:cs="Times New Roman"/>
          <w:sz w:val="30"/>
          <w:szCs w:val="28"/>
        </w:rPr>
      </w:pPr>
      <w:r>
        <w:rPr>
          <w:rFonts w:ascii="Times New Roman" w:hAnsi="Times New Roman" w:cs="Times New Roman"/>
          <w:sz w:val="30"/>
          <w:szCs w:val="30"/>
        </w:rPr>
        <w:t xml:space="preserve">муниципального автономного учреждения «Спортивная школа </w:t>
      </w:r>
      <w:r w:rsidR="00DB7F27">
        <w:rPr>
          <w:rFonts w:ascii="Times New Roman" w:hAnsi="Times New Roman" w:cs="Times New Roman"/>
          <w:sz w:val="30"/>
          <w:szCs w:val="30"/>
        </w:rPr>
        <w:t>о</w:t>
      </w: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>лимпийского резерва «Красно</w:t>
      </w:r>
      <w:r w:rsidR="00643145">
        <w:rPr>
          <w:rFonts w:ascii="Times New Roman" w:hAnsi="Times New Roman" w:cs="Times New Roman"/>
          <w:sz w:val="30"/>
          <w:szCs w:val="30"/>
        </w:rPr>
        <w:t>ярск» по адресу: ул. Воронова</w:t>
      </w:r>
      <w:r w:rsidR="00EF16A1">
        <w:rPr>
          <w:rFonts w:ascii="Times New Roman" w:hAnsi="Times New Roman" w:cs="Times New Roman"/>
          <w:sz w:val="30"/>
          <w:szCs w:val="30"/>
        </w:rPr>
        <w:t xml:space="preserve">, </w:t>
      </w:r>
      <w:r w:rsidR="00643145">
        <w:rPr>
          <w:rFonts w:ascii="Times New Roman" w:hAnsi="Times New Roman" w:cs="Times New Roman"/>
          <w:sz w:val="30"/>
          <w:szCs w:val="30"/>
        </w:rPr>
        <w:t>14в</w:t>
      </w:r>
    </w:p>
    <w:p w:rsidR="00460AD7" w:rsidRDefault="00460AD7" w:rsidP="00E71D55">
      <w:pPr>
        <w:spacing w:line="240" w:lineRule="auto"/>
      </w:pPr>
    </w:p>
    <w:p w:rsidR="00E71D55" w:rsidRDefault="00E71D55" w:rsidP="00E71D55">
      <w:pPr>
        <w:spacing w:line="240" w:lineRule="auto"/>
      </w:pPr>
      <w:r>
        <w:rPr>
          <w:noProof/>
          <w:lang w:eastAsia="ru-RU"/>
        </w:rPr>
        <w:drawing>
          <wp:inline distT="0" distB="0" distL="0" distR="0" wp14:anchorId="49B925A6" wp14:editId="5EE635C8">
            <wp:extent cx="5943600" cy="4314825"/>
            <wp:effectExtent l="0" t="0" r="0" b="9525"/>
            <wp:docPr id="1" name="Рисунок 1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d22669-c389-48c3-963a-2feb628eeee5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14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D55" w:rsidRDefault="00E71D55" w:rsidP="00E71D55">
      <w:pPr>
        <w:spacing w:line="240" w:lineRule="auto"/>
      </w:pPr>
    </w:p>
    <w:p w:rsidR="00E71D55" w:rsidRPr="005F77BA" w:rsidRDefault="00E71D55" w:rsidP="00E71D55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1" w:name="MP_USM_USL_PAGE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1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E71D55" w:rsidRPr="00784A6C" w:rsidRDefault="00E71D55" w:rsidP="00E71D55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369D52" wp14:editId="2E3E1327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E71D55" w:rsidRPr="00784A6C" w:rsidRDefault="00E71D55" w:rsidP="00E71D55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</w:t>
      </w:r>
      <w:r w:rsidR="00EF16A1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</w:t>
      </w:r>
      <w:r w:rsidRPr="005F77BA">
        <w:rPr>
          <w:rFonts w:ascii="Times New Roman" w:eastAsia="Arial" w:hAnsi="Times New Roman" w:cs="Times New Roman"/>
          <w:sz w:val="20"/>
          <w:szCs w:val="20"/>
          <w:lang w:eastAsia="ru-RU"/>
        </w:rPr>
        <w:t>основной вход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E71D55" w:rsidRPr="00784A6C" w:rsidRDefault="00E71D55" w:rsidP="00E71D55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E71D55" w:rsidRPr="00784A6C" w:rsidRDefault="00E71D55" w:rsidP="00E71D55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719A22" wp14:editId="0732D176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-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территория, на которой не допускается розничная продажа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алкогольной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продукции;               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</w:p>
    <w:p w:rsidR="00E71D55" w:rsidRPr="00784A6C" w:rsidRDefault="00E71D55" w:rsidP="00E71D55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E71D55" w:rsidRPr="00784A6C" w:rsidRDefault="00E71D55" w:rsidP="00E71D55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9A5DCE" wp14:editId="140D7BAF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-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50 метров для установления запрета на розничную продажу алкогольной продукции в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стационарных торговых объектах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E71D55" w:rsidRPr="00784A6C" w:rsidRDefault="00E71D55" w:rsidP="00E71D55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E71D55" w:rsidRPr="00784A6C" w:rsidRDefault="00E71D55" w:rsidP="00E71D55">
      <w:pPr>
        <w:tabs>
          <w:tab w:val="left" w:pos="1418"/>
        </w:tabs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4EA5DD" wp14:editId="383DFF74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- 5 метров для установления запрета на розничную продажу алкогольной продукции при оказании услуг общественного питания.                                         </w:t>
      </w:r>
    </w:p>
    <w:sectPr w:rsidR="00E71D55" w:rsidRPr="00784A6C" w:rsidSect="00EF16A1">
      <w:headerReference w:type="default" r:id="rId8"/>
      <w:pgSz w:w="11906" w:h="16838"/>
      <w:pgMar w:top="1134" w:right="567" w:bottom="1134" w:left="1985" w:header="709" w:footer="709" w:gutter="0"/>
      <w:pgNumType w:start="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3E7" w:rsidRDefault="00D203E7" w:rsidP="00EF16A1">
      <w:pPr>
        <w:spacing w:after="0" w:line="240" w:lineRule="auto"/>
      </w:pPr>
      <w:r>
        <w:separator/>
      </w:r>
    </w:p>
  </w:endnote>
  <w:endnote w:type="continuationSeparator" w:id="0">
    <w:p w:rsidR="00D203E7" w:rsidRDefault="00D203E7" w:rsidP="00EF16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3E7" w:rsidRDefault="00D203E7" w:rsidP="00EF16A1">
      <w:pPr>
        <w:spacing w:after="0" w:line="240" w:lineRule="auto"/>
      </w:pPr>
      <w:r>
        <w:separator/>
      </w:r>
    </w:p>
  </w:footnote>
  <w:footnote w:type="continuationSeparator" w:id="0">
    <w:p w:rsidR="00D203E7" w:rsidRDefault="00D203E7" w:rsidP="00EF16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34978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F16A1" w:rsidRPr="00EF16A1" w:rsidRDefault="00EF16A1" w:rsidP="00EF16A1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F16A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F16A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F16A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B7F27">
          <w:rPr>
            <w:rFonts w:ascii="Times New Roman" w:hAnsi="Times New Roman" w:cs="Times New Roman"/>
            <w:noProof/>
            <w:sz w:val="24"/>
            <w:szCs w:val="24"/>
          </w:rPr>
          <w:t>47</w:t>
        </w:r>
        <w:r w:rsidRPr="00EF16A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5B6"/>
    <w:rsid w:val="003B3FF5"/>
    <w:rsid w:val="004535B6"/>
    <w:rsid w:val="00460AD7"/>
    <w:rsid w:val="00643145"/>
    <w:rsid w:val="00D203E7"/>
    <w:rsid w:val="00DB7F27"/>
    <w:rsid w:val="00E71D55"/>
    <w:rsid w:val="00EF1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1D5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F16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16A1"/>
  </w:style>
  <w:style w:type="paragraph" w:styleId="a7">
    <w:name w:val="footer"/>
    <w:basedOn w:val="a"/>
    <w:link w:val="a8"/>
    <w:uiPriority w:val="99"/>
    <w:unhideWhenUsed/>
    <w:rsid w:val="00EF16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16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1D5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F16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16A1"/>
  </w:style>
  <w:style w:type="paragraph" w:styleId="a7">
    <w:name w:val="footer"/>
    <w:basedOn w:val="a"/>
    <w:link w:val="a8"/>
    <w:uiPriority w:val="99"/>
    <w:unhideWhenUsed/>
    <w:rsid w:val="00EF16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16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27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5</cp:revision>
  <cp:lastPrinted>2019-08-14T07:05:00Z</cp:lastPrinted>
  <dcterms:created xsi:type="dcterms:W3CDTF">2019-07-29T03:45:00Z</dcterms:created>
  <dcterms:modified xsi:type="dcterms:W3CDTF">2019-08-16T08:57:00Z</dcterms:modified>
</cp:coreProperties>
</file>